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B9DD" w14:textId="77777777" w:rsidR="007A7E45" w:rsidRPr="00FE4B89" w:rsidRDefault="007A7E45" w:rsidP="00FE4B89"/>
    <w:p w14:paraId="2C22154C" w14:textId="01449B08" w:rsidR="006264F8" w:rsidRDefault="00A37013" w:rsidP="00B92CCD">
      <w:pPr>
        <w:pStyle w:val="Naslov1"/>
        <w:jc w:val="center"/>
      </w:pPr>
      <w:r>
        <w:t xml:space="preserve">OBRAZLOŽENJE </w:t>
      </w:r>
      <w:r w:rsidR="003506F7">
        <w:t xml:space="preserve">POLUGODIŠNJEG IZVJEŠTAJA O </w:t>
      </w:r>
      <w:r w:rsidR="00B92CCD">
        <w:t>IZVRŠENJ</w:t>
      </w:r>
      <w:r w:rsidR="003506F7">
        <w:t>U</w:t>
      </w:r>
      <w:r w:rsidR="00B92CCD">
        <w:t xml:space="preserve"> </w:t>
      </w:r>
      <w:r w:rsidR="003506F7">
        <w:t>F</w:t>
      </w:r>
      <w:r>
        <w:t>INANCIJSKOG PLANA</w:t>
      </w:r>
    </w:p>
    <w:p w14:paraId="3297DF6C" w14:textId="77777777" w:rsidR="006264F8" w:rsidRDefault="00A37013">
      <w:pPr>
        <w:pStyle w:val="Naslov2"/>
      </w:pPr>
      <w:r>
        <w:t>08705 Ministarstvo demografije i useljeništva</w:t>
      </w:r>
    </w:p>
    <w:p w14:paraId="1D3ED589" w14:textId="77777777" w:rsidR="00B92CCD" w:rsidRDefault="00B92CCD"/>
    <w:p w14:paraId="69907EB0" w14:textId="36275042" w:rsidR="00E86226" w:rsidRDefault="00E86226">
      <w:r>
        <w:t xml:space="preserve">Temeljem Pravilnika o polugodišnjem i godišnjem izvještaju o izvršenju proračuna i financijskog plana (Narodne novine 85/2023) propisan je </w:t>
      </w:r>
      <w:r w:rsidRPr="00E86226">
        <w:t>izgled, sadržaj, obveznici primjene, način i rokovi podnošenja, donošenja i objave polugodišnjeg i godišnjeg izvještaja o izvršenju proračuna i financijskog plana</w:t>
      </w:r>
      <w:r>
        <w:t>.</w:t>
      </w:r>
    </w:p>
    <w:p w14:paraId="55A3020B" w14:textId="77777777" w:rsidR="006264F8" w:rsidRDefault="00A37013">
      <w:r>
        <w:t xml:space="preserve"> </w:t>
      </w:r>
    </w:p>
    <w:p w14:paraId="6992357D" w14:textId="77777777" w:rsidR="006264F8" w:rsidRPr="006478FA" w:rsidRDefault="00A37013">
      <w:pPr>
        <w:rPr>
          <w:u w:val="single"/>
        </w:rPr>
      </w:pPr>
      <w:r w:rsidRPr="006478FA">
        <w:rPr>
          <w:u w:val="single"/>
        </w:rPr>
        <w:t xml:space="preserve">PRIHODI I PRIMICI </w:t>
      </w:r>
    </w:p>
    <w:p w14:paraId="291ADFEB" w14:textId="528DE6BF" w:rsidR="006264F8" w:rsidRDefault="00BA5F56">
      <w:r>
        <w:t>Ukupno planirani</w:t>
      </w:r>
      <w:r w:rsidR="00A37013">
        <w:t xml:space="preserve"> prihod</w:t>
      </w:r>
      <w:r>
        <w:t>i</w:t>
      </w:r>
      <w:r w:rsidR="00A37013">
        <w:t xml:space="preserve"> poslovanja u 2025. godini iznose 686.</w:t>
      </w:r>
      <w:r w:rsidR="00B92CCD">
        <w:t>753.655</w:t>
      </w:r>
      <w:r w:rsidR="00A37013">
        <w:t xml:space="preserve"> EUR</w:t>
      </w:r>
      <w:r w:rsidR="00B92CCD">
        <w:t>-a</w:t>
      </w:r>
      <w:r w:rsidR="0089300B">
        <w:t>.</w:t>
      </w:r>
      <w:r w:rsidR="00A37013">
        <w:t xml:space="preserve"> </w:t>
      </w:r>
      <w:r w:rsidR="0089300B">
        <w:t>U</w:t>
      </w:r>
      <w:r w:rsidR="00E86226">
        <w:t xml:space="preserve"> izvještajnom razdoblju od </w:t>
      </w:r>
      <w:r w:rsidR="00B92CCD">
        <w:t xml:space="preserve">            0</w:t>
      </w:r>
      <w:r w:rsidR="00E86226">
        <w:t xml:space="preserve">1. siječnja do 30. lipnja 2025. godine Ministarstvo demografije </w:t>
      </w:r>
      <w:r w:rsidR="00B92CCD">
        <w:t>ostvarilo</w:t>
      </w:r>
      <w:r w:rsidR="00983BAF">
        <w:t xml:space="preserve"> je </w:t>
      </w:r>
      <w:r>
        <w:t>prihode</w:t>
      </w:r>
      <w:r w:rsidR="00983BAF">
        <w:t xml:space="preserve"> u iznosu od</w:t>
      </w:r>
      <w:r w:rsidR="00821A69">
        <w:t xml:space="preserve"> 321.542.451,84</w:t>
      </w:r>
      <w:r w:rsidR="00983BAF">
        <w:t xml:space="preserve"> EUR</w:t>
      </w:r>
      <w:r w:rsidR="00B92CCD">
        <w:t>-a</w:t>
      </w:r>
      <w:r w:rsidR="00983BAF">
        <w:t>.</w:t>
      </w:r>
    </w:p>
    <w:p w14:paraId="070CF63E" w14:textId="77777777" w:rsidR="006264F8" w:rsidRDefault="00A37013">
      <w:r>
        <w:t xml:space="preserve">Struktura prihoda Ministarstva demografije i useljeništva je: </w:t>
      </w:r>
    </w:p>
    <w:p w14:paraId="174F6106" w14:textId="79F382F8" w:rsidR="006264F8" w:rsidRDefault="00A37013">
      <w:r>
        <w:t xml:space="preserve">Izvor 11 – u 2025. </w:t>
      </w:r>
      <w:r w:rsidR="00346793">
        <w:t>godini p</w:t>
      </w:r>
      <w:r>
        <w:t>rihodi iz nadležnog proračuna iznose 685.984.450 EUR</w:t>
      </w:r>
      <w:r w:rsidR="00346793">
        <w:t>-a</w:t>
      </w:r>
      <w:r w:rsidR="00980A50">
        <w:t>, na dan 30.</w:t>
      </w:r>
      <w:r w:rsidR="00346793">
        <w:t xml:space="preserve"> lipnja </w:t>
      </w:r>
      <w:r w:rsidR="00980A50">
        <w:t xml:space="preserve">2025. godine </w:t>
      </w:r>
      <w:r w:rsidR="00B92CCD">
        <w:t>ostvareno</w:t>
      </w:r>
      <w:r w:rsidR="00980A50">
        <w:t xml:space="preserve"> je </w:t>
      </w:r>
      <w:r w:rsidR="00884843">
        <w:t>321.</w:t>
      </w:r>
      <w:r w:rsidR="00983BAF">
        <w:t>378.667,00</w:t>
      </w:r>
      <w:r w:rsidR="00980A50">
        <w:t xml:space="preserve"> EUR</w:t>
      </w:r>
      <w:r w:rsidR="00346793">
        <w:t>-a</w:t>
      </w:r>
      <w:r w:rsidR="00980A50">
        <w:t>.</w:t>
      </w:r>
    </w:p>
    <w:p w14:paraId="5B49D501" w14:textId="430AE117" w:rsidR="006264F8" w:rsidRDefault="00A37013">
      <w:r>
        <w:t>Izvor 41 – u 2025</w:t>
      </w:r>
      <w:r w:rsidR="00980A50">
        <w:t>. godini</w:t>
      </w:r>
      <w:r>
        <w:t xml:space="preserve"> planiran je u iznosu od 530.748 EUR</w:t>
      </w:r>
      <w:r w:rsidR="00346793">
        <w:t>-a</w:t>
      </w:r>
      <w:r w:rsidR="00980A50">
        <w:t xml:space="preserve">, na dan 30.6.2025. godine </w:t>
      </w:r>
      <w:r w:rsidR="00346793">
        <w:t>ostvareno</w:t>
      </w:r>
      <w:r w:rsidR="00980A50">
        <w:t xml:space="preserve"> je 245.871,15 EUR</w:t>
      </w:r>
      <w:r w:rsidR="00346793">
        <w:t>-a</w:t>
      </w:r>
      <w:r>
        <w:t>.</w:t>
      </w:r>
      <w:r w:rsidR="00980A50">
        <w:t xml:space="preserve"> Prihode klasificirane na izvor financiranja 41 </w:t>
      </w:r>
      <w:r w:rsidR="00980A50" w:rsidRPr="00980A50">
        <w:t>Ministarstvo demografije i useljeništva ostvaruje temeljem Uredbe o kriterijima za utvrđivanje korisnika i načina raspodjele dijela prihoda od igara na sreću za 2025. godinu (Narodne novine br. 70/25).</w:t>
      </w:r>
    </w:p>
    <w:p w14:paraId="6B06CD93" w14:textId="3D45707E" w:rsidR="00983BAF" w:rsidRDefault="00983BAF">
      <w:r>
        <w:t xml:space="preserve">Izvor 561 – iznosi -82.086,31 EUR. Reaktivirana je aktivnost </w:t>
      </w:r>
      <w:r w:rsidRPr="00983BAF">
        <w:t>A934002 OPERATIVNI PROGRAM UČINKOVITI LJUDSKI POTENCIJALI 2014-2020 - PRIORITET 2 I 5, na izvoru 561 u proračunu Ministarstva demografije i useljeništva za 2025. godinu. Ministarstvo rada, mirovinskog sustava, obitelji i socijalne politike odobrilo</w:t>
      </w:r>
      <w:r w:rsidR="00346793">
        <w:t xml:space="preserve"> je</w:t>
      </w:r>
      <w:r w:rsidRPr="00983BAF">
        <w:t xml:space="preserve"> obročnu otplatu  korisnicima zbog neiskorištenih ili neprihvatljivih troškova, te se navedeni povrati realiziraju i u 2025. godini. Na izvoru 561 </w:t>
      </w:r>
      <w:r>
        <w:t>evidentiraju se</w:t>
      </w:r>
      <w:r w:rsidRPr="00983BAF">
        <w:t xml:space="preserve"> povrat</w:t>
      </w:r>
      <w:r>
        <w:t>i</w:t>
      </w:r>
      <w:r w:rsidRPr="00983BAF">
        <w:t xml:space="preserve"> izvora 12 i 561 (nacionalne i EU komponente).</w:t>
      </w:r>
      <w:r w:rsidR="003506F7">
        <w:t xml:space="preserve"> </w:t>
      </w:r>
    </w:p>
    <w:p w14:paraId="3A7D7F8D" w14:textId="77777777" w:rsidR="006264F8" w:rsidRDefault="00A37013">
      <w:r>
        <w:t xml:space="preserve">Ministarstvo demografije i useljeništva u svom financijskom planu ne planira primitke. </w:t>
      </w:r>
    </w:p>
    <w:p w14:paraId="7B93052F" w14:textId="77777777" w:rsidR="006264F8" w:rsidRDefault="00A37013">
      <w:r>
        <w:t xml:space="preserve"> </w:t>
      </w:r>
    </w:p>
    <w:p w14:paraId="523AC86B" w14:textId="77777777" w:rsidR="006264F8" w:rsidRPr="006478FA" w:rsidRDefault="00A37013">
      <w:pPr>
        <w:rPr>
          <w:u w:val="single"/>
        </w:rPr>
      </w:pPr>
      <w:r w:rsidRPr="006478FA">
        <w:rPr>
          <w:u w:val="single"/>
        </w:rPr>
        <w:t xml:space="preserve">RASHODI I IZDACI </w:t>
      </w:r>
    </w:p>
    <w:p w14:paraId="3427A3E3" w14:textId="77777777" w:rsidR="006264F8" w:rsidRDefault="00A37013">
      <w:r>
        <w:t xml:space="preserve">U ovom dijelu potrebno je obrazložiti ukupno planirane rashode i izdatke, na što se odnose oni najznačajniji, te na što se odnose najveće promjene u odnosu na prethodno razdoblje. </w:t>
      </w:r>
    </w:p>
    <w:p w14:paraId="6FC70E55" w14:textId="0CE02C4E" w:rsidR="006264F8" w:rsidRDefault="00A37013">
      <w:r>
        <w:t xml:space="preserve">Ukupno planirani rashodi u 2025. godini odnose se na rashode poslovanja i rashode za nabavu nefinancijske imovine u iznosu od 685.984.450 EUR. </w:t>
      </w:r>
      <w:r w:rsidR="00983BAF">
        <w:t xml:space="preserve">U izvještajnom razdoblju </w:t>
      </w:r>
      <w:r w:rsidR="00983BAF" w:rsidRPr="00983BAF">
        <w:t xml:space="preserve">od </w:t>
      </w:r>
      <w:r w:rsidR="00346793">
        <w:t>0</w:t>
      </w:r>
      <w:r w:rsidR="00983BAF" w:rsidRPr="00983BAF">
        <w:t>1. siječnja do 30. lipnja 2025. godine Ministarstvo demografije izvrš</w:t>
      </w:r>
      <w:r w:rsidR="00983BAF">
        <w:t xml:space="preserve">ilo je rashode u iznosu od </w:t>
      </w:r>
      <w:r w:rsidR="00BA5F56">
        <w:t>321.296.580,69 EUR.</w:t>
      </w:r>
    </w:p>
    <w:p w14:paraId="427DCF09" w14:textId="4ED8EAE7" w:rsidR="006264F8" w:rsidRDefault="00A37013">
      <w:r>
        <w:t>Vrijednosno najznačajniji rashodi odnose se na aktivnost A653028 – Dodatni rodiljni dopust, roditeljski dopust i oprema za novorođeno dijete</w:t>
      </w:r>
      <w:r w:rsidR="0089300B">
        <w:t xml:space="preserve"> i</w:t>
      </w:r>
      <w:r>
        <w:t xml:space="preserve"> aktivnost A753029 – Doplatak za djecu</w:t>
      </w:r>
      <w:r w:rsidR="00484782">
        <w:t xml:space="preserve">. </w:t>
      </w:r>
      <w:r w:rsidR="00484782" w:rsidRPr="00484782">
        <w:t>Temeljem Sporazuma o uređenju međusobnih prava i obveza vezano uz izvršavanje plana, evidentiranje i izvještavanje po aktivnosti A753029 Doplatak za djecu sklopljenim s Hrvatskim zavodom za mirovinsko osiguranje, promijenjena je pripadnost navedene aktivnosti s Ministarstva rada, mirovinskog sustava, obitelji i socijalne politike na Ministarstvo demografije i useljeništva</w:t>
      </w:r>
    </w:p>
    <w:p w14:paraId="6F7C655B" w14:textId="77777777" w:rsidR="006264F8" w:rsidRDefault="00A37013">
      <w:r>
        <w:t xml:space="preserve">Ministarstvo demografije i useljeništva u svom financijskom planu ne planira izdatke. </w:t>
      </w:r>
    </w:p>
    <w:p w14:paraId="220741F4" w14:textId="2C0E6352" w:rsidR="006264F8" w:rsidRDefault="006264F8"/>
    <w:p w14:paraId="0B79F81F" w14:textId="77777777" w:rsidR="006264F8" w:rsidRDefault="00A37013">
      <w:r>
        <w:t xml:space="preserve"> </w:t>
      </w:r>
    </w:p>
    <w:p w14:paraId="184C529C" w14:textId="6E84D37D" w:rsidR="003506F7" w:rsidRDefault="003506F7"/>
    <w:p w14:paraId="6CEB84E3" w14:textId="77777777" w:rsidR="003506F7" w:rsidRDefault="003506F7"/>
    <w:p w14:paraId="17025D1F" w14:textId="77777777" w:rsidR="006478FA" w:rsidRDefault="006478FA">
      <w:pPr>
        <w:rPr>
          <w:u w:val="single"/>
        </w:rPr>
      </w:pPr>
    </w:p>
    <w:p w14:paraId="613085DE" w14:textId="3C5153A3" w:rsidR="006264F8" w:rsidRPr="006478FA" w:rsidRDefault="00A37013">
      <w:pPr>
        <w:rPr>
          <w:u w:val="single"/>
        </w:rPr>
      </w:pPr>
      <w:r w:rsidRPr="006478FA">
        <w:rPr>
          <w:u w:val="single"/>
        </w:rPr>
        <w:t xml:space="preserve">PRIJENOS SREDSTAVA IZ PRETHODNE I U SLJEDEĆU GODINU </w:t>
      </w:r>
    </w:p>
    <w:p w14:paraId="1D8C6FDD" w14:textId="1C456A5A" w:rsidR="006264F8" w:rsidRDefault="00A37013">
      <w:r>
        <w:t xml:space="preserve">Prijenos sredstava iz prethodne godine za 2025. godinu iznosi </w:t>
      </w:r>
      <w:r w:rsidR="00484782">
        <w:t xml:space="preserve">254.579,30 EUR i </w:t>
      </w:r>
      <w:r>
        <w:t xml:space="preserve">odnosi se na neutrošene namjenske prihode ostvarene od igara na sreću. Prihodi se ostvaruju temeljem Zakona o igrama na sreću, čl.8 i Uredbe o kriterijima za utvrđivanje korisnika i načinu raspodjele dijela prihoda od igara na sreću, čl. 2. i 3. za provođenje aktivnosti Provedba mjera obiteljske i populacijske politike. </w:t>
      </w:r>
      <w:r w:rsidR="00484782">
        <w:t xml:space="preserve">U 2025. godini ostvaren je prihod u iznosu od </w:t>
      </w:r>
      <w:r w:rsidR="00484782" w:rsidRPr="00484782">
        <w:t>245.871,15</w:t>
      </w:r>
      <w:r w:rsidR="00484782">
        <w:t xml:space="preserve"> EUR.</w:t>
      </w:r>
    </w:p>
    <w:p w14:paraId="2FAC3F70" w14:textId="77777777" w:rsidR="006264F8" w:rsidRDefault="00A37013">
      <w:r>
        <w:t xml:space="preserve"> </w:t>
      </w:r>
    </w:p>
    <w:p w14:paraId="7E0A7078" w14:textId="77777777" w:rsidR="006264F8" w:rsidRPr="006478FA" w:rsidRDefault="00A37013">
      <w:pPr>
        <w:rPr>
          <w:u w:val="single"/>
        </w:rPr>
      </w:pPr>
      <w:r w:rsidRPr="006478FA">
        <w:rPr>
          <w:u w:val="single"/>
        </w:rPr>
        <w:t xml:space="preserve">UKUPNE I DOSPJELE OBVEZE </w:t>
      </w:r>
    </w:p>
    <w:p w14:paraId="7189A20D" w14:textId="77777777" w:rsidR="006264F8" w:rsidRDefault="00A37013">
      <w:r>
        <w:t xml:space="preserve"> </w:t>
      </w:r>
    </w:p>
    <w:p w14:paraId="481AD3AB" w14:textId="1B09175D" w:rsidR="006264F8" w:rsidRDefault="00A37013">
      <w:r>
        <w:t xml:space="preserve">                         </w:t>
      </w:r>
      <w:r w:rsidR="006478FA">
        <w:tab/>
      </w:r>
      <w:r w:rsidR="006478FA">
        <w:tab/>
      </w:r>
      <w:r>
        <w:t>Stanje obveza na dan 31.12.202</w:t>
      </w:r>
      <w:r w:rsidR="00811D40">
        <w:t>4</w:t>
      </w:r>
      <w:r>
        <w:t>.    Stanje obveza na dan 30.06.202</w:t>
      </w:r>
      <w:r w:rsidR="00811D40">
        <w:t>5</w:t>
      </w:r>
      <w:r>
        <w:t xml:space="preserve">. </w:t>
      </w:r>
    </w:p>
    <w:p w14:paraId="48372634" w14:textId="46D1FC80" w:rsidR="006264F8" w:rsidRPr="006478FA" w:rsidRDefault="00A37013">
      <w:r w:rsidRPr="006478FA">
        <w:t xml:space="preserve">Ukupne obveze </w:t>
      </w:r>
      <w:r w:rsidRPr="006478FA">
        <w:tab/>
        <w:t xml:space="preserve"> </w:t>
      </w:r>
      <w:r w:rsidR="006478FA">
        <w:tab/>
      </w:r>
      <w:r w:rsidR="00811D40" w:rsidRPr="006478FA">
        <w:t>28.562.153,13</w:t>
      </w:r>
      <w:r w:rsidRPr="006478FA">
        <w:tab/>
        <w:t xml:space="preserve">                              </w:t>
      </w:r>
      <w:r w:rsidR="00B80345" w:rsidRPr="006478FA">
        <w:t xml:space="preserve">   </w:t>
      </w:r>
      <w:r w:rsidR="00AD5337" w:rsidRPr="006478FA">
        <w:t>83.504.968,95</w:t>
      </w:r>
      <w:r w:rsidRPr="006478FA">
        <w:t xml:space="preserve"> </w:t>
      </w:r>
    </w:p>
    <w:p w14:paraId="06C185FD" w14:textId="6EA49E14" w:rsidR="006264F8" w:rsidRDefault="00A37013">
      <w:r>
        <w:t>Dospjele obveze</w:t>
      </w:r>
      <w:r>
        <w:tab/>
      </w:r>
      <w:r w:rsidR="006478FA">
        <w:tab/>
      </w:r>
      <w:r>
        <w:t>0</w:t>
      </w:r>
      <w:r>
        <w:tab/>
        <w:t xml:space="preserve">                                              0</w:t>
      </w:r>
    </w:p>
    <w:p w14:paraId="18A21D35" w14:textId="77777777" w:rsidR="006478FA" w:rsidRDefault="006478FA"/>
    <w:p w14:paraId="2FF67F77" w14:textId="77777777" w:rsidR="006478FA" w:rsidRDefault="006478FA"/>
    <w:p w14:paraId="63B3454D" w14:textId="77777777" w:rsidR="006478FA" w:rsidRDefault="006478FA"/>
    <w:p w14:paraId="32BBEF93" w14:textId="51DF7487" w:rsidR="006478FA" w:rsidRDefault="006478FA" w:rsidP="006478FA">
      <w:pPr>
        <w:ind w:firstLine="4536"/>
        <w:jc w:val="center"/>
      </w:pPr>
      <w:r>
        <w:t>MINISTAR</w:t>
      </w:r>
    </w:p>
    <w:p w14:paraId="300F7BEF" w14:textId="77777777" w:rsidR="006478FA" w:rsidRDefault="006478FA" w:rsidP="006478FA">
      <w:pPr>
        <w:ind w:firstLine="4536"/>
        <w:jc w:val="center"/>
      </w:pPr>
    </w:p>
    <w:p w14:paraId="21911CC1" w14:textId="1DC869E5" w:rsidR="006478FA" w:rsidRDefault="006478FA" w:rsidP="006478FA">
      <w:pPr>
        <w:ind w:firstLine="4536"/>
        <w:jc w:val="center"/>
      </w:pPr>
      <w:r>
        <w:t>Ivan Šipić</w:t>
      </w:r>
    </w:p>
    <w:sectPr w:rsidR="006478FA" w:rsidSect="0089300B">
      <w:headerReference w:type="default" r:id="rId7"/>
      <w:footerReference w:type="default" r:id="rId8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1434" w14:textId="77777777" w:rsidR="007A7E45" w:rsidRDefault="007A7E45" w:rsidP="00F352E6">
      <w:r>
        <w:separator/>
      </w:r>
    </w:p>
  </w:endnote>
  <w:endnote w:type="continuationSeparator" w:id="0">
    <w:p w14:paraId="63C76612" w14:textId="77777777"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6C8C" w14:textId="77777777" w:rsidR="00A37013" w:rsidRPr="00D769ED" w:rsidRDefault="00A37013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0FE99" w14:textId="77777777" w:rsidR="007A7E45" w:rsidRDefault="007A7E45" w:rsidP="00F352E6">
      <w:r>
        <w:separator/>
      </w:r>
    </w:p>
  </w:footnote>
  <w:footnote w:type="continuationSeparator" w:id="0">
    <w:p w14:paraId="5DC46C32" w14:textId="77777777"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351D" w14:textId="77777777" w:rsidR="00A37013" w:rsidRDefault="00A37013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46793"/>
    <w:rsid w:val="003506F7"/>
    <w:rsid w:val="00382225"/>
    <w:rsid w:val="00386953"/>
    <w:rsid w:val="00402D78"/>
    <w:rsid w:val="00463609"/>
    <w:rsid w:val="00480C76"/>
    <w:rsid w:val="00484782"/>
    <w:rsid w:val="004C01B5"/>
    <w:rsid w:val="0052289C"/>
    <w:rsid w:val="00524A66"/>
    <w:rsid w:val="00526A7C"/>
    <w:rsid w:val="005A70C0"/>
    <w:rsid w:val="005B6ED7"/>
    <w:rsid w:val="005E2D85"/>
    <w:rsid w:val="006264F8"/>
    <w:rsid w:val="00633683"/>
    <w:rsid w:val="006478FA"/>
    <w:rsid w:val="00674346"/>
    <w:rsid w:val="006B3283"/>
    <w:rsid w:val="007665AA"/>
    <w:rsid w:val="00781B84"/>
    <w:rsid w:val="007A7E45"/>
    <w:rsid w:val="007D1C46"/>
    <w:rsid w:val="007D395B"/>
    <w:rsid w:val="007D4430"/>
    <w:rsid w:val="00811D40"/>
    <w:rsid w:val="00821A69"/>
    <w:rsid w:val="00847495"/>
    <w:rsid w:val="008636E2"/>
    <w:rsid w:val="00884843"/>
    <w:rsid w:val="00886E76"/>
    <w:rsid w:val="0089300B"/>
    <w:rsid w:val="008A7E2A"/>
    <w:rsid w:val="009359F2"/>
    <w:rsid w:val="0094382E"/>
    <w:rsid w:val="00951B1A"/>
    <w:rsid w:val="00980A50"/>
    <w:rsid w:val="00983BAF"/>
    <w:rsid w:val="009E33D3"/>
    <w:rsid w:val="00A021A2"/>
    <w:rsid w:val="00A320E5"/>
    <w:rsid w:val="00A33D16"/>
    <w:rsid w:val="00A37013"/>
    <w:rsid w:val="00A70582"/>
    <w:rsid w:val="00AB5FEA"/>
    <w:rsid w:val="00AB7B4E"/>
    <w:rsid w:val="00AD5337"/>
    <w:rsid w:val="00B15946"/>
    <w:rsid w:val="00B21029"/>
    <w:rsid w:val="00B2737F"/>
    <w:rsid w:val="00B31E2E"/>
    <w:rsid w:val="00B41BF8"/>
    <w:rsid w:val="00B80345"/>
    <w:rsid w:val="00B92CCD"/>
    <w:rsid w:val="00BA487B"/>
    <w:rsid w:val="00BA5F56"/>
    <w:rsid w:val="00BA7BD1"/>
    <w:rsid w:val="00BB642B"/>
    <w:rsid w:val="00BF02E9"/>
    <w:rsid w:val="00BF3F24"/>
    <w:rsid w:val="00C7470A"/>
    <w:rsid w:val="00CB5EF9"/>
    <w:rsid w:val="00DE2416"/>
    <w:rsid w:val="00E42E87"/>
    <w:rsid w:val="00E62EF0"/>
    <w:rsid w:val="00E86226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0909608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983BA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83BAF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83BAF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83BA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83BAF"/>
    <w:rPr>
      <w:rFonts w:ascii="Times New Roman" w:eastAsia="Times New Roman" w:hAnsi="Times New Roman" w:cs="Times New Roman"/>
      <w:b/>
      <w:bCs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Ivana Berend</cp:lastModifiedBy>
  <cp:revision>13</cp:revision>
  <cp:lastPrinted>2025-07-30T13:07:00Z</cp:lastPrinted>
  <dcterms:created xsi:type="dcterms:W3CDTF">2025-07-11T10:37:00Z</dcterms:created>
  <dcterms:modified xsi:type="dcterms:W3CDTF">2025-07-30T13:07:00Z</dcterms:modified>
</cp:coreProperties>
</file>